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D394DB" w14:textId="77777777" w:rsidR="00587C26" w:rsidRPr="00587C26" w:rsidRDefault="00587C26" w:rsidP="00587C26">
      <w:pPr>
        <w:jc w:val="center"/>
        <w:rPr>
          <w:rFonts w:ascii="Century Gothic" w:hAnsi="Century Gothic"/>
          <w:b/>
        </w:rPr>
      </w:pPr>
    </w:p>
    <w:p w14:paraId="23027A7D" w14:textId="4917119C" w:rsidR="00F342FB" w:rsidRPr="002E7F23" w:rsidRDefault="00D950CA" w:rsidP="002E7F23">
      <w:pPr>
        <w:spacing w:after="0" w:line="360" w:lineRule="auto"/>
        <w:jc w:val="both"/>
        <w:rPr>
          <w:rFonts w:ascii="Century Gothic" w:hAnsi="Century Gothic"/>
          <w:sz w:val="24"/>
          <w:szCs w:val="20"/>
        </w:rPr>
      </w:pPr>
      <w:r w:rsidRPr="002E7F23">
        <w:rPr>
          <w:rFonts w:ascii="Century Gothic" w:hAnsi="Century Gothic"/>
          <w:sz w:val="24"/>
          <w:szCs w:val="20"/>
        </w:rPr>
        <w:t xml:space="preserve">La ditta </w:t>
      </w:r>
      <w:r w:rsidR="005700B0" w:rsidRPr="002E7F23">
        <w:rPr>
          <w:rFonts w:ascii="Century Gothic" w:hAnsi="Century Gothic"/>
          <w:sz w:val="24"/>
          <w:szCs w:val="20"/>
        </w:rPr>
        <w:t>SM</w:t>
      </w:r>
      <w:r w:rsidRPr="002E7F23">
        <w:rPr>
          <w:rFonts w:ascii="Century Gothic" w:hAnsi="Century Gothic"/>
          <w:sz w:val="24"/>
          <w:szCs w:val="20"/>
        </w:rPr>
        <w:t xml:space="preserve"> Srl, specializzata in </w:t>
      </w:r>
      <w:r w:rsidR="005700B0" w:rsidRPr="002E7F23">
        <w:rPr>
          <w:rFonts w:ascii="Century Gothic" w:hAnsi="Century Gothic"/>
          <w:sz w:val="24"/>
          <w:szCs w:val="20"/>
        </w:rPr>
        <w:t>LAVORI DI MECCANICA GENERALE, CARPENTERIA METALLICA ED ASSEMBLAGGIO MECCANICO</w:t>
      </w:r>
      <w:r w:rsidRPr="002E7F23">
        <w:rPr>
          <w:rFonts w:ascii="Century Gothic" w:hAnsi="Century Gothic"/>
          <w:sz w:val="24"/>
          <w:szCs w:val="20"/>
        </w:rPr>
        <w:t>, ha implementato e mantiene vivo un sistema di gestione per la qualità conforme all</w:t>
      </w:r>
      <w:r w:rsidR="005700B0" w:rsidRPr="002E7F23">
        <w:rPr>
          <w:rFonts w:ascii="Century Gothic" w:hAnsi="Century Gothic"/>
          <w:sz w:val="24"/>
          <w:szCs w:val="20"/>
        </w:rPr>
        <w:t>e</w:t>
      </w:r>
      <w:r w:rsidRPr="002E7F23">
        <w:rPr>
          <w:rFonts w:ascii="Century Gothic" w:hAnsi="Century Gothic"/>
          <w:sz w:val="24"/>
          <w:szCs w:val="20"/>
        </w:rPr>
        <w:t xml:space="preserve"> norm</w:t>
      </w:r>
      <w:r w:rsidR="005700B0" w:rsidRPr="002E7F23">
        <w:rPr>
          <w:rFonts w:ascii="Century Gothic" w:hAnsi="Century Gothic"/>
          <w:sz w:val="24"/>
          <w:szCs w:val="20"/>
        </w:rPr>
        <w:t>e</w:t>
      </w:r>
      <w:r w:rsidRPr="002E7F23">
        <w:rPr>
          <w:rFonts w:ascii="Century Gothic" w:hAnsi="Century Gothic"/>
          <w:sz w:val="24"/>
          <w:szCs w:val="20"/>
        </w:rPr>
        <w:t xml:space="preserve"> </w:t>
      </w:r>
      <w:r w:rsidR="00C55F1F" w:rsidRPr="002E7F23">
        <w:rPr>
          <w:rFonts w:ascii="Century Gothic" w:hAnsi="Century Gothic"/>
          <w:sz w:val="24"/>
          <w:szCs w:val="20"/>
        </w:rPr>
        <w:t>UNI EN ISO</w:t>
      </w:r>
      <w:r w:rsidRPr="002E7F23">
        <w:rPr>
          <w:rFonts w:ascii="Century Gothic" w:hAnsi="Century Gothic"/>
          <w:sz w:val="24"/>
          <w:szCs w:val="20"/>
        </w:rPr>
        <w:t xml:space="preserve"> 9001:2015</w:t>
      </w:r>
      <w:r w:rsidR="005700B0" w:rsidRPr="002E7F23">
        <w:rPr>
          <w:rFonts w:ascii="Century Gothic" w:hAnsi="Century Gothic"/>
          <w:sz w:val="24"/>
          <w:szCs w:val="20"/>
        </w:rPr>
        <w:t xml:space="preserve"> e ISO 3834-</w:t>
      </w:r>
      <w:r w:rsidR="002E7F23" w:rsidRPr="002E7F23">
        <w:rPr>
          <w:rFonts w:ascii="Century Gothic" w:hAnsi="Century Gothic"/>
          <w:sz w:val="24"/>
          <w:szCs w:val="20"/>
        </w:rPr>
        <w:t>3</w:t>
      </w:r>
      <w:r w:rsidR="005700B0" w:rsidRPr="002E7F23">
        <w:rPr>
          <w:rFonts w:ascii="Century Gothic" w:hAnsi="Century Gothic"/>
          <w:sz w:val="24"/>
          <w:szCs w:val="20"/>
        </w:rPr>
        <w:t>:2021</w:t>
      </w:r>
      <w:r w:rsidRPr="002E7F23">
        <w:rPr>
          <w:rFonts w:ascii="Century Gothic" w:hAnsi="Century Gothic"/>
          <w:sz w:val="24"/>
          <w:szCs w:val="20"/>
        </w:rPr>
        <w:t xml:space="preserve"> valutando i rischi e al fine di migliorare costantemente i propri processi con l’obiettivo della costante soddisfazione del cliente.</w:t>
      </w:r>
    </w:p>
    <w:p w14:paraId="3121DAAA" w14:textId="0F39437C" w:rsidR="00F342FB" w:rsidRPr="002E7F23" w:rsidRDefault="00D950CA" w:rsidP="002E7F23">
      <w:pPr>
        <w:spacing w:after="0" w:line="360" w:lineRule="auto"/>
        <w:jc w:val="both"/>
        <w:rPr>
          <w:rFonts w:ascii="Century Gothic" w:hAnsi="Century Gothic"/>
          <w:sz w:val="24"/>
          <w:szCs w:val="20"/>
        </w:rPr>
      </w:pPr>
      <w:r w:rsidRPr="002E7F23">
        <w:rPr>
          <w:rFonts w:ascii="Century Gothic" w:hAnsi="Century Gothic"/>
          <w:sz w:val="24"/>
          <w:szCs w:val="20"/>
        </w:rPr>
        <w:t xml:space="preserve">Gli aspetti chiave che sono alla base della </w:t>
      </w:r>
      <w:r w:rsidRPr="002E7F23">
        <w:rPr>
          <w:rFonts w:ascii="Century Gothic" w:hAnsi="Century Gothic"/>
          <w:b/>
          <w:bCs/>
          <w:i/>
          <w:iCs/>
          <w:sz w:val="24"/>
          <w:szCs w:val="20"/>
        </w:rPr>
        <w:t>mission</w:t>
      </w:r>
      <w:r w:rsidRPr="002E7F23">
        <w:rPr>
          <w:rFonts w:ascii="Century Gothic" w:hAnsi="Century Gothic"/>
          <w:sz w:val="24"/>
          <w:szCs w:val="20"/>
        </w:rPr>
        <w:t xml:space="preserve"> e </w:t>
      </w:r>
      <w:r w:rsidRPr="002E7F23">
        <w:rPr>
          <w:rFonts w:ascii="Century Gothic" w:hAnsi="Century Gothic"/>
          <w:b/>
          <w:bCs/>
          <w:i/>
          <w:iCs/>
          <w:sz w:val="24"/>
          <w:szCs w:val="20"/>
        </w:rPr>
        <w:t>vision</w:t>
      </w:r>
      <w:r w:rsidRPr="002E7F23">
        <w:rPr>
          <w:rFonts w:ascii="Century Gothic" w:hAnsi="Century Gothic"/>
          <w:sz w:val="24"/>
          <w:szCs w:val="20"/>
        </w:rPr>
        <w:t xml:space="preserve"> aziendale sono:</w:t>
      </w:r>
    </w:p>
    <w:p w14:paraId="7ACE69A5" w14:textId="77777777" w:rsidR="00F342FB" w:rsidRDefault="00F342FB" w:rsidP="002E7F23">
      <w:pPr>
        <w:spacing w:after="0" w:line="276" w:lineRule="auto"/>
        <w:jc w:val="both"/>
        <w:rPr>
          <w:rFonts w:ascii="Century Gothic" w:hAnsi="Century Gothic"/>
          <w:sz w:val="28"/>
        </w:rPr>
      </w:pPr>
    </w:p>
    <w:p w14:paraId="5BB7E07E" w14:textId="6903F66A" w:rsidR="00F342FB" w:rsidRPr="002E7F23" w:rsidRDefault="00D950CA" w:rsidP="002E7F23">
      <w:pPr>
        <w:pStyle w:val="Paragrafoelenco"/>
        <w:numPr>
          <w:ilvl w:val="0"/>
          <w:numId w:val="38"/>
        </w:numPr>
        <w:spacing w:line="360" w:lineRule="auto"/>
        <w:jc w:val="both"/>
        <w:rPr>
          <w:rFonts w:ascii="Century Gothic" w:hAnsi="Century Gothic"/>
          <w:sz w:val="24"/>
          <w:szCs w:val="20"/>
        </w:rPr>
      </w:pPr>
      <w:r w:rsidRPr="002E7F23">
        <w:rPr>
          <w:rFonts w:ascii="Century Gothic" w:hAnsi="Century Gothic"/>
          <w:sz w:val="24"/>
          <w:szCs w:val="20"/>
        </w:rPr>
        <w:t>Impostare un sistema di gestione per la qualità dinamico e flessibile alle mutanti esigenze del mercato e della clientela</w:t>
      </w:r>
    </w:p>
    <w:p w14:paraId="382C1DDC" w14:textId="11AC5546" w:rsidR="00F342FB" w:rsidRPr="002E7F23" w:rsidRDefault="00D950CA" w:rsidP="002E7F23">
      <w:pPr>
        <w:pStyle w:val="Paragrafoelenco"/>
        <w:numPr>
          <w:ilvl w:val="0"/>
          <w:numId w:val="38"/>
        </w:numPr>
        <w:spacing w:after="0" w:line="360" w:lineRule="auto"/>
        <w:jc w:val="both"/>
        <w:rPr>
          <w:rFonts w:ascii="Century Gothic" w:hAnsi="Century Gothic"/>
          <w:sz w:val="24"/>
          <w:szCs w:val="20"/>
        </w:rPr>
      </w:pPr>
      <w:r w:rsidRPr="002E7F23">
        <w:rPr>
          <w:rFonts w:ascii="Century Gothic" w:hAnsi="Century Gothic"/>
          <w:sz w:val="24"/>
          <w:szCs w:val="20"/>
        </w:rPr>
        <w:t>Essere riconosciuti sul mercato come fornitori affidabili e competitivi nei prezzi</w:t>
      </w:r>
    </w:p>
    <w:p w14:paraId="0F8263D5" w14:textId="69C60336" w:rsidR="00F342FB" w:rsidRPr="002E7F23" w:rsidRDefault="00D950CA" w:rsidP="002E7F23">
      <w:pPr>
        <w:pStyle w:val="Paragrafoelenco"/>
        <w:numPr>
          <w:ilvl w:val="0"/>
          <w:numId w:val="38"/>
        </w:numPr>
        <w:spacing w:line="360" w:lineRule="auto"/>
        <w:rPr>
          <w:rFonts w:ascii="Century Gothic" w:hAnsi="Century Gothic"/>
          <w:sz w:val="24"/>
          <w:szCs w:val="20"/>
        </w:rPr>
      </w:pPr>
      <w:r w:rsidRPr="002E7F23">
        <w:rPr>
          <w:rFonts w:ascii="Century Gothic" w:hAnsi="Century Gothic"/>
          <w:sz w:val="24"/>
          <w:szCs w:val="20"/>
        </w:rPr>
        <w:t>Definire gli obiettivi per ogni processo al fine di ricercarne il raggiungimento ed il miglioramento continuo tramite il monitoraggio degli indicatori</w:t>
      </w:r>
    </w:p>
    <w:p w14:paraId="183C8CDE" w14:textId="085A34BB" w:rsidR="00F342FB" w:rsidRPr="002E7F23" w:rsidRDefault="00D950CA" w:rsidP="002E7F23">
      <w:pPr>
        <w:pStyle w:val="Paragrafoelenco"/>
        <w:numPr>
          <w:ilvl w:val="0"/>
          <w:numId w:val="38"/>
        </w:numPr>
        <w:spacing w:after="0" w:line="360" w:lineRule="auto"/>
        <w:jc w:val="both"/>
        <w:rPr>
          <w:rFonts w:ascii="Century Gothic" w:hAnsi="Century Gothic"/>
          <w:sz w:val="24"/>
          <w:szCs w:val="20"/>
        </w:rPr>
      </w:pPr>
      <w:r w:rsidRPr="002E7F23">
        <w:rPr>
          <w:rFonts w:ascii="Century Gothic" w:hAnsi="Century Gothic"/>
          <w:sz w:val="24"/>
          <w:szCs w:val="20"/>
        </w:rPr>
        <w:t>Investire nella crescita professionale e formativa del personale</w:t>
      </w:r>
    </w:p>
    <w:p w14:paraId="65F4D3BF" w14:textId="768C22B6" w:rsidR="00F342FB" w:rsidRPr="002E7F23" w:rsidRDefault="00D950CA" w:rsidP="002E7F23">
      <w:pPr>
        <w:pStyle w:val="Paragrafoelenco"/>
        <w:numPr>
          <w:ilvl w:val="0"/>
          <w:numId w:val="38"/>
        </w:numPr>
        <w:spacing w:line="360" w:lineRule="auto"/>
        <w:rPr>
          <w:rFonts w:ascii="Century Gothic" w:hAnsi="Century Gothic"/>
          <w:sz w:val="24"/>
          <w:szCs w:val="20"/>
        </w:rPr>
      </w:pPr>
      <w:r w:rsidRPr="002E7F23">
        <w:rPr>
          <w:rFonts w:ascii="Century Gothic" w:hAnsi="Century Gothic"/>
          <w:sz w:val="24"/>
          <w:szCs w:val="20"/>
        </w:rPr>
        <w:t>Orientarsi al cliente per il raggiungimento della completa soddisfazione dello stesso</w:t>
      </w:r>
    </w:p>
    <w:p w14:paraId="7C6C41F1" w14:textId="59818412" w:rsidR="00F342FB" w:rsidRPr="002E7F23" w:rsidRDefault="00D950CA" w:rsidP="002E7F23">
      <w:pPr>
        <w:pStyle w:val="Paragrafoelenco"/>
        <w:numPr>
          <w:ilvl w:val="0"/>
          <w:numId w:val="38"/>
        </w:numPr>
        <w:spacing w:line="360" w:lineRule="auto"/>
        <w:rPr>
          <w:rFonts w:ascii="Century Gothic" w:hAnsi="Century Gothic"/>
          <w:sz w:val="24"/>
          <w:szCs w:val="20"/>
        </w:rPr>
      </w:pPr>
      <w:r w:rsidRPr="002E7F23">
        <w:rPr>
          <w:rFonts w:ascii="Century Gothic" w:hAnsi="Century Gothic"/>
          <w:sz w:val="24"/>
          <w:szCs w:val="20"/>
        </w:rPr>
        <w:t>Innovare costantemente e tecnologicamente le infrastrutture ed i macchinari utilizzati dall’organizzazione</w:t>
      </w:r>
    </w:p>
    <w:p w14:paraId="602AA88B" w14:textId="212F0995" w:rsidR="00F342FB" w:rsidRPr="002E7F23" w:rsidRDefault="00D950CA" w:rsidP="002E7F23">
      <w:pPr>
        <w:pStyle w:val="Paragrafoelenco"/>
        <w:numPr>
          <w:ilvl w:val="0"/>
          <w:numId w:val="38"/>
        </w:numPr>
        <w:spacing w:after="0" w:line="360" w:lineRule="auto"/>
        <w:jc w:val="both"/>
        <w:rPr>
          <w:rFonts w:ascii="Century Gothic" w:hAnsi="Century Gothic"/>
          <w:sz w:val="24"/>
          <w:szCs w:val="20"/>
        </w:rPr>
      </w:pPr>
      <w:r w:rsidRPr="002E7F23">
        <w:rPr>
          <w:rFonts w:ascii="Century Gothic" w:hAnsi="Century Gothic"/>
          <w:sz w:val="24"/>
          <w:szCs w:val="20"/>
        </w:rPr>
        <w:t>Soddisfare le esigenze delle parti interessate rilevanti e non</w:t>
      </w:r>
    </w:p>
    <w:p w14:paraId="5F90CF36" w14:textId="2BE480AB" w:rsidR="00F342FB" w:rsidRPr="002E7F23" w:rsidRDefault="00D950CA" w:rsidP="002E7F23">
      <w:pPr>
        <w:pStyle w:val="Paragrafoelenco"/>
        <w:numPr>
          <w:ilvl w:val="0"/>
          <w:numId w:val="38"/>
        </w:numPr>
        <w:spacing w:after="0" w:line="360" w:lineRule="auto"/>
        <w:jc w:val="both"/>
        <w:rPr>
          <w:rFonts w:ascii="Century Gothic" w:hAnsi="Century Gothic"/>
          <w:sz w:val="24"/>
          <w:szCs w:val="20"/>
        </w:rPr>
      </w:pPr>
      <w:r w:rsidRPr="002E7F23">
        <w:rPr>
          <w:rFonts w:ascii="Century Gothic" w:hAnsi="Century Gothic"/>
          <w:sz w:val="24"/>
          <w:szCs w:val="20"/>
        </w:rPr>
        <w:t>Gestire il rischio adeguando i processi al fine di ridurre l’impatto sui processi, sul prodotto e sulle persone</w:t>
      </w:r>
    </w:p>
    <w:p w14:paraId="72EAAE9C" w14:textId="322CBA79" w:rsidR="002E7F23" w:rsidRPr="002E7F23" w:rsidRDefault="002E7F23" w:rsidP="002E7F23">
      <w:pPr>
        <w:pStyle w:val="Paragrafoelenco"/>
        <w:numPr>
          <w:ilvl w:val="0"/>
          <w:numId w:val="38"/>
        </w:numPr>
        <w:spacing w:after="0" w:line="360" w:lineRule="auto"/>
        <w:jc w:val="both"/>
        <w:rPr>
          <w:rFonts w:ascii="Century Gothic" w:hAnsi="Century Gothic"/>
          <w:sz w:val="24"/>
          <w:szCs w:val="20"/>
        </w:rPr>
      </w:pPr>
      <w:r w:rsidRPr="002E7F23">
        <w:rPr>
          <w:rFonts w:ascii="Century Gothic" w:hAnsi="Century Gothic"/>
          <w:sz w:val="24"/>
          <w:szCs w:val="20"/>
        </w:rPr>
        <w:t>Rispetto delle normative cogenti</w:t>
      </w:r>
    </w:p>
    <w:p w14:paraId="516A27FA" w14:textId="77777777" w:rsidR="00F342FB" w:rsidRPr="002E7F23" w:rsidRDefault="00F342FB" w:rsidP="00F342FB">
      <w:pPr>
        <w:spacing w:after="0"/>
        <w:jc w:val="both"/>
        <w:rPr>
          <w:rFonts w:ascii="Century Gothic" w:hAnsi="Century Gothic"/>
          <w:sz w:val="24"/>
          <w:szCs w:val="20"/>
        </w:rPr>
      </w:pPr>
    </w:p>
    <w:p w14:paraId="708C8818" w14:textId="52755D4A" w:rsidR="00F342FB" w:rsidRPr="002E7F23" w:rsidRDefault="005700B0" w:rsidP="00F342FB">
      <w:pPr>
        <w:spacing w:after="0"/>
        <w:jc w:val="both"/>
        <w:rPr>
          <w:rFonts w:ascii="Century Gothic" w:hAnsi="Century Gothic"/>
          <w:sz w:val="24"/>
          <w:szCs w:val="20"/>
        </w:rPr>
      </w:pPr>
      <w:r w:rsidRPr="002E7F23">
        <w:rPr>
          <w:rFonts w:ascii="Century Gothic" w:hAnsi="Century Gothic"/>
          <w:sz w:val="24"/>
          <w:szCs w:val="20"/>
        </w:rPr>
        <w:t>Fiscaglia</w:t>
      </w:r>
      <w:r w:rsidR="00F342FB" w:rsidRPr="002E7F23">
        <w:rPr>
          <w:rFonts w:ascii="Century Gothic" w:hAnsi="Century Gothic"/>
          <w:sz w:val="24"/>
          <w:szCs w:val="20"/>
        </w:rPr>
        <w:t xml:space="preserve">, </w:t>
      </w:r>
      <w:r w:rsidR="00C55F1F" w:rsidRPr="002E7F23">
        <w:rPr>
          <w:rFonts w:ascii="Century Gothic" w:hAnsi="Century Gothic"/>
          <w:sz w:val="24"/>
          <w:szCs w:val="20"/>
        </w:rPr>
        <w:t>2</w:t>
      </w:r>
      <w:r w:rsidRPr="002E7F23">
        <w:rPr>
          <w:rFonts w:ascii="Century Gothic" w:hAnsi="Century Gothic"/>
          <w:sz w:val="24"/>
          <w:szCs w:val="20"/>
        </w:rPr>
        <w:t>6</w:t>
      </w:r>
      <w:r w:rsidR="00E74029" w:rsidRPr="002E7F23">
        <w:rPr>
          <w:rFonts w:ascii="Century Gothic" w:hAnsi="Century Gothic"/>
          <w:sz w:val="24"/>
          <w:szCs w:val="20"/>
        </w:rPr>
        <w:t>/0</w:t>
      </w:r>
      <w:r w:rsidRPr="002E7F23">
        <w:rPr>
          <w:rFonts w:ascii="Century Gothic" w:hAnsi="Century Gothic"/>
          <w:sz w:val="24"/>
          <w:szCs w:val="20"/>
        </w:rPr>
        <w:t>7</w:t>
      </w:r>
      <w:r w:rsidR="00E74029" w:rsidRPr="002E7F23">
        <w:rPr>
          <w:rFonts w:ascii="Century Gothic" w:hAnsi="Century Gothic"/>
          <w:sz w:val="24"/>
          <w:szCs w:val="20"/>
        </w:rPr>
        <w:t>/202</w:t>
      </w:r>
      <w:r w:rsidR="00C55F1F" w:rsidRPr="002E7F23">
        <w:rPr>
          <w:rFonts w:ascii="Century Gothic" w:hAnsi="Century Gothic"/>
          <w:sz w:val="24"/>
          <w:szCs w:val="20"/>
        </w:rPr>
        <w:t>3</w:t>
      </w:r>
    </w:p>
    <w:p w14:paraId="5A4DFE99" w14:textId="77777777" w:rsidR="00F342FB" w:rsidRPr="002E7F23" w:rsidRDefault="00F342FB" w:rsidP="00F342FB">
      <w:pPr>
        <w:spacing w:after="0"/>
        <w:jc w:val="both"/>
        <w:rPr>
          <w:rFonts w:ascii="Century Gothic" w:hAnsi="Century Gothic"/>
          <w:sz w:val="24"/>
          <w:szCs w:val="20"/>
        </w:rPr>
      </w:pPr>
    </w:p>
    <w:p w14:paraId="7D2D1369" w14:textId="77777777" w:rsidR="00F342FB" w:rsidRPr="002E7F23" w:rsidRDefault="00F342FB" w:rsidP="00F342FB">
      <w:pPr>
        <w:spacing w:after="0"/>
        <w:jc w:val="center"/>
        <w:rPr>
          <w:rFonts w:ascii="Century Gothic" w:hAnsi="Century Gothic"/>
          <w:sz w:val="24"/>
          <w:szCs w:val="20"/>
        </w:rPr>
      </w:pPr>
      <w:r w:rsidRPr="002E7F23">
        <w:rPr>
          <w:rFonts w:ascii="Century Gothic" w:hAnsi="Century Gothic"/>
          <w:sz w:val="24"/>
          <w:szCs w:val="20"/>
        </w:rPr>
        <w:t>La DIREZIONE</w:t>
      </w:r>
    </w:p>
    <w:p w14:paraId="71B3C5C3" w14:textId="66A3AAE6" w:rsidR="00C55F1F" w:rsidRPr="002E7F23" w:rsidRDefault="005700B0" w:rsidP="005700B0">
      <w:pPr>
        <w:spacing w:after="0"/>
        <w:jc w:val="center"/>
        <w:rPr>
          <w:rFonts w:ascii="Century Gothic" w:hAnsi="Century Gothic"/>
          <w:sz w:val="24"/>
          <w:szCs w:val="20"/>
        </w:rPr>
      </w:pPr>
      <w:r w:rsidRPr="002E7F23">
        <w:rPr>
          <w:rFonts w:ascii="Century Gothic" w:hAnsi="Century Gothic"/>
          <w:sz w:val="24"/>
          <w:szCs w:val="20"/>
        </w:rPr>
        <w:t>Schincaglia Celeste</w:t>
      </w:r>
    </w:p>
    <w:p w14:paraId="76B1EA12" w14:textId="77777777" w:rsidR="00F342FB" w:rsidRPr="00F342FB" w:rsidRDefault="00F342FB" w:rsidP="00F342FB">
      <w:pPr>
        <w:spacing w:after="0"/>
        <w:jc w:val="center"/>
        <w:rPr>
          <w:rFonts w:ascii="Century Gothic" w:hAnsi="Century Gothic"/>
          <w:sz w:val="28"/>
        </w:rPr>
      </w:pPr>
    </w:p>
    <w:sectPr w:rsidR="00F342FB" w:rsidRPr="00F342FB" w:rsidSect="006E419D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AD5416" w14:textId="77777777" w:rsidR="001F6381" w:rsidRDefault="001F6381" w:rsidP="006E419D">
      <w:pPr>
        <w:spacing w:after="0" w:line="240" w:lineRule="auto"/>
      </w:pPr>
      <w:r>
        <w:separator/>
      </w:r>
    </w:p>
  </w:endnote>
  <w:endnote w:type="continuationSeparator" w:id="0">
    <w:p w14:paraId="097AB85B" w14:textId="77777777" w:rsidR="001F6381" w:rsidRDefault="001F6381" w:rsidP="006E4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xo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6B0A2F" w14:textId="77777777" w:rsidR="001F6381" w:rsidRDefault="001F6381" w:rsidP="006E419D">
      <w:pPr>
        <w:spacing w:after="0" w:line="240" w:lineRule="auto"/>
      </w:pPr>
      <w:r>
        <w:separator/>
      </w:r>
    </w:p>
  </w:footnote>
  <w:footnote w:type="continuationSeparator" w:id="0">
    <w:p w14:paraId="3F0908C0" w14:textId="77777777" w:rsidR="001F6381" w:rsidRDefault="001F6381" w:rsidP="006E41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10456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988"/>
      <w:gridCol w:w="4132"/>
      <w:gridCol w:w="3336"/>
    </w:tblGrid>
    <w:tr w:rsidR="00D950CA" w:rsidRPr="002A4532" w14:paraId="24CB7B0A" w14:textId="5A872395" w:rsidTr="005700B0">
      <w:trPr>
        <w:trHeight w:val="443"/>
      </w:trPr>
      <w:tc>
        <w:tcPr>
          <w:tcW w:w="2988" w:type="dxa"/>
          <w:vMerge w:val="restart"/>
          <w:vAlign w:val="center"/>
        </w:tcPr>
        <w:p w14:paraId="217B3639" w14:textId="0FAA9E78" w:rsidR="00D950CA" w:rsidRPr="002A4532" w:rsidRDefault="005700B0" w:rsidP="00D950CA">
          <w:pPr>
            <w:pStyle w:val="Intestazione"/>
            <w:jc w:val="center"/>
            <w:rPr>
              <w:rFonts w:ascii="Century Gothic" w:hAnsi="Century Gothic"/>
            </w:rPr>
          </w:pPr>
          <w:r>
            <w:rPr>
              <w:noProof/>
            </w:rPr>
            <w:drawing>
              <wp:inline distT="0" distB="0" distL="0" distR="0" wp14:anchorId="1F8E1FDD" wp14:editId="255F6C51">
                <wp:extent cx="784860" cy="784860"/>
                <wp:effectExtent l="0" t="0" r="0" b="0"/>
                <wp:docPr id="3" name="Immagin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790756-CB81-4904-85F4-E1CAD8A86DA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2">
                          <a:extLst>
                            <a:ext uri="{FF2B5EF4-FFF2-40B4-BE49-F238E27FC236}">
                              <a16:creationId xmlns:a16="http://schemas.microsoft.com/office/drawing/2014/main" id="{97790756-CB81-4904-85F4-E1CAD8A86DA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4860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32" w:type="dxa"/>
          <w:vMerge w:val="restart"/>
          <w:vAlign w:val="center"/>
        </w:tcPr>
        <w:p w14:paraId="0EDBE421" w14:textId="742A5368" w:rsidR="00D950CA" w:rsidRPr="00D950CA" w:rsidRDefault="00D950CA" w:rsidP="00D950CA">
          <w:pPr>
            <w:jc w:val="center"/>
            <w:rPr>
              <w:rFonts w:ascii="Century Gothic" w:hAnsi="Century Gothic"/>
              <w:b/>
              <w:sz w:val="32"/>
            </w:rPr>
          </w:pPr>
          <w:r w:rsidRPr="00F342FB">
            <w:rPr>
              <w:rFonts w:ascii="Century Gothic" w:hAnsi="Century Gothic"/>
              <w:b/>
              <w:sz w:val="32"/>
            </w:rPr>
            <w:t>POLITICA PER LA QUALITA’</w:t>
          </w:r>
        </w:p>
      </w:tc>
      <w:tc>
        <w:tcPr>
          <w:tcW w:w="3336" w:type="dxa"/>
          <w:vAlign w:val="center"/>
        </w:tcPr>
        <w:p w14:paraId="1ED50FEB" w14:textId="29FEF58D" w:rsidR="00D950CA" w:rsidRPr="00F342FB" w:rsidRDefault="00D950CA" w:rsidP="00D950CA">
          <w:pPr>
            <w:jc w:val="center"/>
            <w:rPr>
              <w:rFonts w:ascii="Century Gothic" w:hAnsi="Century Gothic"/>
              <w:b/>
              <w:sz w:val="32"/>
            </w:rPr>
          </w:pPr>
          <w:r w:rsidRPr="00F71242">
            <w:rPr>
              <w:rFonts w:ascii="Arial" w:hAnsi="Arial" w:cs="Arial"/>
              <w:b/>
            </w:rPr>
            <w:t xml:space="preserve">Pag. </w:t>
          </w:r>
          <w:r w:rsidRPr="00F71242">
            <w:rPr>
              <w:rFonts w:ascii="Arial" w:hAnsi="Arial" w:cs="Arial"/>
              <w:b/>
              <w:bCs/>
            </w:rPr>
            <w:fldChar w:fldCharType="begin"/>
          </w:r>
          <w:r w:rsidRPr="00F71242">
            <w:rPr>
              <w:rFonts w:ascii="Arial" w:hAnsi="Arial" w:cs="Arial"/>
              <w:b/>
              <w:bCs/>
            </w:rPr>
            <w:instrText>PAGE</w:instrText>
          </w:r>
          <w:r w:rsidRPr="00F71242">
            <w:rPr>
              <w:rFonts w:ascii="Arial" w:hAnsi="Arial" w:cs="Arial"/>
              <w:b/>
              <w:bCs/>
            </w:rPr>
            <w:fldChar w:fldCharType="separate"/>
          </w:r>
          <w:r>
            <w:rPr>
              <w:rFonts w:ascii="Arial" w:hAnsi="Arial" w:cs="Arial"/>
              <w:b/>
              <w:bCs/>
              <w:noProof/>
            </w:rPr>
            <w:t>2</w:t>
          </w:r>
          <w:r w:rsidRPr="00F71242">
            <w:rPr>
              <w:rFonts w:ascii="Arial" w:hAnsi="Arial" w:cs="Arial"/>
              <w:b/>
              <w:bCs/>
            </w:rPr>
            <w:fldChar w:fldCharType="end"/>
          </w:r>
          <w:r w:rsidRPr="00F71242">
            <w:rPr>
              <w:rFonts w:ascii="Arial" w:hAnsi="Arial" w:cs="Arial"/>
              <w:b/>
            </w:rPr>
            <w:t xml:space="preserve"> di </w:t>
          </w:r>
          <w:r w:rsidRPr="00F71242">
            <w:rPr>
              <w:rFonts w:ascii="Arial" w:hAnsi="Arial" w:cs="Arial"/>
              <w:b/>
              <w:bCs/>
            </w:rPr>
            <w:fldChar w:fldCharType="begin"/>
          </w:r>
          <w:r w:rsidRPr="00F71242">
            <w:rPr>
              <w:rFonts w:ascii="Arial" w:hAnsi="Arial" w:cs="Arial"/>
              <w:b/>
              <w:bCs/>
            </w:rPr>
            <w:instrText>NUMPAGES</w:instrText>
          </w:r>
          <w:r w:rsidRPr="00F71242">
            <w:rPr>
              <w:rFonts w:ascii="Arial" w:hAnsi="Arial" w:cs="Arial"/>
              <w:b/>
              <w:bCs/>
            </w:rPr>
            <w:fldChar w:fldCharType="separate"/>
          </w:r>
          <w:r>
            <w:rPr>
              <w:rFonts w:ascii="Arial" w:hAnsi="Arial" w:cs="Arial"/>
              <w:b/>
              <w:bCs/>
              <w:noProof/>
            </w:rPr>
            <w:t>2</w:t>
          </w:r>
          <w:r w:rsidRPr="00F71242">
            <w:rPr>
              <w:rFonts w:ascii="Arial" w:hAnsi="Arial" w:cs="Arial"/>
              <w:b/>
              <w:bCs/>
            </w:rPr>
            <w:fldChar w:fldCharType="end"/>
          </w:r>
        </w:p>
      </w:tc>
    </w:tr>
    <w:tr w:rsidR="00D950CA" w:rsidRPr="002A4532" w14:paraId="03435F3F" w14:textId="77777777" w:rsidTr="00D950CA">
      <w:tblPrEx>
        <w:tblCellMar>
          <w:left w:w="108" w:type="dxa"/>
          <w:right w:w="108" w:type="dxa"/>
        </w:tblCellMar>
      </w:tblPrEx>
      <w:trPr>
        <w:trHeight w:val="442"/>
      </w:trPr>
      <w:tc>
        <w:tcPr>
          <w:tcW w:w="2988" w:type="dxa"/>
          <w:vMerge/>
          <w:vAlign w:val="center"/>
        </w:tcPr>
        <w:p w14:paraId="2A08363B" w14:textId="77777777" w:rsidR="00D950CA" w:rsidRDefault="00D950CA" w:rsidP="00D950CA">
          <w:pPr>
            <w:pStyle w:val="Intestazione"/>
            <w:jc w:val="center"/>
            <w:rPr>
              <w:noProof/>
              <w:lang w:eastAsia="it-IT"/>
            </w:rPr>
          </w:pPr>
        </w:p>
      </w:tc>
      <w:tc>
        <w:tcPr>
          <w:tcW w:w="4132" w:type="dxa"/>
          <w:vMerge/>
          <w:vAlign w:val="center"/>
        </w:tcPr>
        <w:p w14:paraId="18154DA1" w14:textId="77777777" w:rsidR="00D950CA" w:rsidRPr="00F342FB" w:rsidRDefault="00D950CA" w:rsidP="00D950CA">
          <w:pPr>
            <w:jc w:val="center"/>
            <w:rPr>
              <w:rFonts w:ascii="Century Gothic" w:hAnsi="Century Gothic"/>
              <w:b/>
              <w:sz w:val="32"/>
            </w:rPr>
          </w:pPr>
        </w:p>
      </w:tc>
      <w:tc>
        <w:tcPr>
          <w:tcW w:w="3336" w:type="dxa"/>
          <w:vAlign w:val="center"/>
        </w:tcPr>
        <w:p w14:paraId="4D05E479" w14:textId="4921C9A0" w:rsidR="00D950CA" w:rsidRPr="00F342FB" w:rsidRDefault="00D950CA" w:rsidP="00D950CA">
          <w:pPr>
            <w:jc w:val="center"/>
            <w:rPr>
              <w:rFonts w:ascii="Century Gothic" w:hAnsi="Century Gothic"/>
              <w:b/>
              <w:sz w:val="32"/>
            </w:rPr>
          </w:pPr>
          <w:r>
            <w:rPr>
              <w:rFonts w:ascii="Arial" w:hAnsi="Arial" w:cs="Arial"/>
              <w:b/>
              <w:i/>
            </w:rPr>
            <w:t>DO</w:t>
          </w:r>
          <w:r w:rsidR="00E53FE4">
            <w:rPr>
              <w:rFonts w:ascii="Arial" w:hAnsi="Arial" w:cs="Arial"/>
              <w:b/>
              <w:i/>
            </w:rPr>
            <w:t>C</w:t>
          </w:r>
          <w:r w:rsidR="005700B0">
            <w:rPr>
              <w:rFonts w:ascii="Arial" w:hAnsi="Arial" w:cs="Arial"/>
              <w:b/>
              <w:i/>
            </w:rPr>
            <w:t>SM</w:t>
          </w:r>
          <w:r w:rsidR="00F576E8">
            <w:rPr>
              <w:rFonts w:ascii="Arial" w:hAnsi="Arial" w:cs="Arial"/>
              <w:b/>
              <w:i/>
            </w:rPr>
            <w:t>0</w:t>
          </w:r>
          <w:r w:rsidR="005700B0">
            <w:rPr>
              <w:rFonts w:ascii="Arial" w:hAnsi="Arial" w:cs="Arial"/>
              <w:b/>
              <w:i/>
            </w:rPr>
            <w:t>6</w:t>
          </w:r>
        </w:p>
      </w:tc>
    </w:tr>
    <w:tr w:rsidR="00D950CA" w:rsidRPr="002A4532" w14:paraId="3D589AFB" w14:textId="77777777" w:rsidTr="00D950CA">
      <w:tblPrEx>
        <w:tblCellMar>
          <w:left w:w="108" w:type="dxa"/>
          <w:right w:w="108" w:type="dxa"/>
        </w:tblCellMar>
      </w:tblPrEx>
      <w:trPr>
        <w:trHeight w:val="442"/>
      </w:trPr>
      <w:tc>
        <w:tcPr>
          <w:tcW w:w="2988" w:type="dxa"/>
          <w:vMerge/>
          <w:vAlign w:val="center"/>
        </w:tcPr>
        <w:p w14:paraId="4AA99382" w14:textId="77777777" w:rsidR="00D950CA" w:rsidRDefault="00D950CA" w:rsidP="00D950CA">
          <w:pPr>
            <w:pStyle w:val="Intestazione"/>
            <w:jc w:val="center"/>
            <w:rPr>
              <w:noProof/>
              <w:lang w:eastAsia="it-IT"/>
            </w:rPr>
          </w:pPr>
        </w:p>
      </w:tc>
      <w:tc>
        <w:tcPr>
          <w:tcW w:w="4132" w:type="dxa"/>
          <w:vMerge/>
          <w:vAlign w:val="center"/>
        </w:tcPr>
        <w:p w14:paraId="668CAEBB" w14:textId="77777777" w:rsidR="00D950CA" w:rsidRPr="00F342FB" w:rsidRDefault="00D950CA" w:rsidP="00D950CA">
          <w:pPr>
            <w:jc w:val="center"/>
            <w:rPr>
              <w:rFonts w:ascii="Century Gothic" w:hAnsi="Century Gothic"/>
              <w:b/>
              <w:sz w:val="32"/>
            </w:rPr>
          </w:pPr>
        </w:p>
      </w:tc>
      <w:tc>
        <w:tcPr>
          <w:tcW w:w="3336" w:type="dxa"/>
          <w:vAlign w:val="center"/>
        </w:tcPr>
        <w:p w14:paraId="00BBF317" w14:textId="07F1A384" w:rsidR="00D950CA" w:rsidRPr="00F342FB" w:rsidRDefault="00D950CA" w:rsidP="00D950CA">
          <w:pPr>
            <w:jc w:val="center"/>
            <w:rPr>
              <w:rFonts w:ascii="Century Gothic" w:hAnsi="Century Gothic"/>
              <w:b/>
              <w:sz w:val="32"/>
            </w:rPr>
          </w:pPr>
          <w:r>
            <w:rPr>
              <w:rFonts w:ascii="Arial" w:hAnsi="Arial" w:cs="Arial"/>
              <w:b/>
              <w:i/>
              <w:sz w:val="16"/>
            </w:rPr>
            <w:t>REV. 00</w:t>
          </w:r>
          <w:r w:rsidRPr="00F71242">
            <w:rPr>
              <w:rFonts w:ascii="Arial" w:hAnsi="Arial" w:cs="Arial"/>
              <w:b/>
              <w:i/>
              <w:sz w:val="16"/>
            </w:rPr>
            <w:t xml:space="preserve"> del </w:t>
          </w:r>
          <w:r w:rsidR="00E53FE4" w:rsidRPr="00E53FE4">
            <w:rPr>
              <w:rFonts w:ascii="Arial" w:hAnsi="Arial" w:cs="Arial"/>
              <w:bCs/>
              <w:iCs/>
              <w:sz w:val="20"/>
              <w:szCs w:val="28"/>
            </w:rPr>
            <w:t>2</w:t>
          </w:r>
          <w:r w:rsidR="005700B0">
            <w:rPr>
              <w:rFonts w:ascii="Arial" w:hAnsi="Arial" w:cs="Arial"/>
              <w:bCs/>
              <w:iCs/>
              <w:sz w:val="20"/>
              <w:szCs w:val="28"/>
            </w:rPr>
            <w:t>6</w:t>
          </w:r>
          <w:r>
            <w:rPr>
              <w:rFonts w:ascii="Arial" w:eastAsia="Times New Roman" w:hAnsi="Arial" w:cs="Arial"/>
              <w:sz w:val="20"/>
              <w:szCs w:val="20"/>
              <w:lang w:eastAsia="it-IT"/>
            </w:rPr>
            <w:t>/</w:t>
          </w:r>
          <w:r w:rsidR="00E74029">
            <w:rPr>
              <w:rFonts w:ascii="Arial" w:eastAsia="Times New Roman" w:hAnsi="Arial" w:cs="Arial"/>
              <w:sz w:val="20"/>
              <w:szCs w:val="20"/>
              <w:lang w:eastAsia="it-IT"/>
            </w:rPr>
            <w:t>0</w:t>
          </w:r>
          <w:r w:rsidR="005700B0">
            <w:rPr>
              <w:rFonts w:ascii="Arial" w:eastAsia="Times New Roman" w:hAnsi="Arial" w:cs="Arial"/>
              <w:sz w:val="20"/>
              <w:szCs w:val="20"/>
              <w:lang w:eastAsia="it-IT"/>
            </w:rPr>
            <w:t>7</w:t>
          </w:r>
          <w:r w:rsidR="00E74029">
            <w:rPr>
              <w:rFonts w:ascii="Arial" w:eastAsia="Times New Roman" w:hAnsi="Arial" w:cs="Arial"/>
              <w:sz w:val="20"/>
              <w:szCs w:val="20"/>
              <w:lang w:eastAsia="it-IT"/>
            </w:rPr>
            <w:t>/202</w:t>
          </w:r>
          <w:r w:rsidR="00E53FE4">
            <w:rPr>
              <w:rFonts w:ascii="Arial" w:eastAsia="Times New Roman" w:hAnsi="Arial" w:cs="Arial"/>
              <w:sz w:val="20"/>
              <w:szCs w:val="20"/>
              <w:lang w:eastAsia="it-IT"/>
            </w:rPr>
            <w:t>3</w:t>
          </w:r>
        </w:p>
      </w:tc>
    </w:tr>
  </w:tbl>
  <w:p w14:paraId="2D3BF930" w14:textId="77777777" w:rsidR="008617FD" w:rsidRDefault="008617F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4pt;height:11.4pt" o:bullet="t">
        <v:imagedata r:id="rId1" o:title="mso8921"/>
      </v:shape>
    </w:pict>
  </w:numPicBullet>
  <w:abstractNum w:abstractNumId="0" w15:restartNumberingAfterBreak="0">
    <w:nsid w:val="004877F3"/>
    <w:multiLevelType w:val="hybridMultilevel"/>
    <w:tmpl w:val="E75EA888"/>
    <w:lvl w:ilvl="0" w:tplc="0840DE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C7EC4"/>
    <w:multiLevelType w:val="hybridMultilevel"/>
    <w:tmpl w:val="0AEC7B2E"/>
    <w:lvl w:ilvl="0" w:tplc="0840DE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612CB"/>
    <w:multiLevelType w:val="hybridMultilevel"/>
    <w:tmpl w:val="D2801802"/>
    <w:lvl w:ilvl="0" w:tplc="61D0BF2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37C0F"/>
    <w:multiLevelType w:val="hybridMultilevel"/>
    <w:tmpl w:val="2BAE137E"/>
    <w:lvl w:ilvl="0" w:tplc="0840DE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A0753E"/>
    <w:multiLevelType w:val="hybridMultilevel"/>
    <w:tmpl w:val="2250DE8C"/>
    <w:lvl w:ilvl="0" w:tplc="701439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74AB3"/>
    <w:multiLevelType w:val="hybridMultilevel"/>
    <w:tmpl w:val="F0DA99FA"/>
    <w:lvl w:ilvl="0" w:tplc="61D0BF2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879D4"/>
    <w:multiLevelType w:val="hybridMultilevel"/>
    <w:tmpl w:val="8646A26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F1401C"/>
    <w:multiLevelType w:val="multilevel"/>
    <w:tmpl w:val="642ED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556A10"/>
    <w:multiLevelType w:val="hybridMultilevel"/>
    <w:tmpl w:val="4E384CAC"/>
    <w:lvl w:ilvl="0" w:tplc="0840DE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630B55"/>
    <w:multiLevelType w:val="hybridMultilevel"/>
    <w:tmpl w:val="4D6A74A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55E03"/>
    <w:multiLevelType w:val="hybridMultilevel"/>
    <w:tmpl w:val="CC5688B8"/>
    <w:lvl w:ilvl="0" w:tplc="701439C0">
      <w:start w:val="1"/>
      <w:numFmt w:val="bullet"/>
      <w:lvlText w:val=""/>
      <w:lvlPicBulletId w:val="0"/>
      <w:lvlJc w:val="left"/>
      <w:pPr>
        <w:ind w:left="75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1" w15:restartNumberingAfterBreak="0">
    <w:nsid w:val="1E6E1E7D"/>
    <w:multiLevelType w:val="hybridMultilevel"/>
    <w:tmpl w:val="C26E8688"/>
    <w:lvl w:ilvl="0" w:tplc="0840DE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2B6882"/>
    <w:multiLevelType w:val="hybridMultilevel"/>
    <w:tmpl w:val="47D2A78C"/>
    <w:lvl w:ilvl="0" w:tplc="701439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FF3AE6"/>
    <w:multiLevelType w:val="hybridMultilevel"/>
    <w:tmpl w:val="9BB853DA"/>
    <w:lvl w:ilvl="0" w:tplc="0840DE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C14B10"/>
    <w:multiLevelType w:val="hybridMultilevel"/>
    <w:tmpl w:val="BA469DA8"/>
    <w:lvl w:ilvl="0" w:tplc="61D0BF2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943F92"/>
    <w:multiLevelType w:val="hybridMultilevel"/>
    <w:tmpl w:val="13D0526E"/>
    <w:lvl w:ilvl="0" w:tplc="0840DE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812BEB"/>
    <w:multiLevelType w:val="hybridMultilevel"/>
    <w:tmpl w:val="0974EF64"/>
    <w:lvl w:ilvl="0" w:tplc="701439C0">
      <w:start w:val="1"/>
      <w:numFmt w:val="bullet"/>
      <w:lvlText w:val=""/>
      <w:lvlPicBulletId w:val="0"/>
      <w:lvlJc w:val="left"/>
      <w:pPr>
        <w:ind w:left="75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7" w15:restartNumberingAfterBreak="0">
    <w:nsid w:val="2B470787"/>
    <w:multiLevelType w:val="hybridMultilevel"/>
    <w:tmpl w:val="8050144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CA5051"/>
    <w:multiLevelType w:val="hybridMultilevel"/>
    <w:tmpl w:val="D0FE4E2C"/>
    <w:lvl w:ilvl="0" w:tplc="701439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E547DE"/>
    <w:multiLevelType w:val="hybridMultilevel"/>
    <w:tmpl w:val="B9CC58B0"/>
    <w:lvl w:ilvl="0" w:tplc="0840DE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D15B0A"/>
    <w:multiLevelType w:val="hybridMultilevel"/>
    <w:tmpl w:val="89F4DC8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AD511F"/>
    <w:multiLevelType w:val="hybridMultilevel"/>
    <w:tmpl w:val="D1AE8696"/>
    <w:lvl w:ilvl="0" w:tplc="0840DE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7823F8"/>
    <w:multiLevelType w:val="hybridMultilevel"/>
    <w:tmpl w:val="49A0F8D8"/>
    <w:lvl w:ilvl="0" w:tplc="0840DE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55666B"/>
    <w:multiLevelType w:val="hybridMultilevel"/>
    <w:tmpl w:val="20B29238"/>
    <w:lvl w:ilvl="0" w:tplc="701439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F53051"/>
    <w:multiLevelType w:val="hybridMultilevel"/>
    <w:tmpl w:val="B15802BC"/>
    <w:lvl w:ilvl="0" w:tplc="0840DE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C93442"/>
    <w:multiLevelType w:val="hybridMultilevel"/>
    <w:tmpl w:val="F084A48C"/>
    <w:lvl w:ilvl="0" w:tplc="0840DE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6203A9"/>
    <w:multiLevelType w:val="hybridMultilevel"/>
    <w:tmpl w:val="4DC4D03E"/>
    <w:lvl w:ilvl="0" w:tplc="0840DE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475A94"/>
    <w:multiLevelType w:val="hybridMultilevel"/>
    <w:tmpl w:val="496AEDC8"/>
    <w:lvl w:ilvl="0" w:tplc="0840DE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F302A3"/>
    <w:multiLevelType w:val="hybridMultilevel"/>
    <w:tmpl w:val="99BAE900"/>
    <w:lvl w:ilvl="0" w:tplc="0840DE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01578D"/>
    <w:multiLevelType w:val="hybridMultilevel"/>
    <w:tmpl w:val="A93A8F76"/>
    <w:lvl w:ilvl="0" w:tplc="701439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687647"/>
    <w:multiLevelType w:val="hybridMultilevel"/>
    <w:tmpl w:val="A2E0EAD8"/>
    <w:lvl w:ilvl="0" w:tplc="0840DE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D62152"/>
    <w:multiLevelType w:val="hybridMultilevel"/>
    <w:tmpl w:val="039E1A70"/>
    <w:lvl w:ilvl="0" w:tplc="61D0BF2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0D1E2E"/>
    <w:multiLevelType w:val="hybridMultilevel"/>
    <w:tmpl w:val="1B2480D8"/>
    <w:lvl w:ilvl="0" w:tplc="0840DE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1A20B1"/>
    <w:multiLevelType w:val="hybridMultilevel"/>
    <w:tmpl w:val="06A06FEE"/>
    <w:lvl w:ilvl="0" w:tplc="0840DE40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614575E"/>
    <w:multiLevelType w:val="hybridMultilevel"/>
    <w:tmpl w:val="F1D893A6"/>
    <w:lvl w:ilvl="0" w:tplc="61D0BF2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450F66"/>
    <w:multiLevelType w:val="hybridMultilevel"/>
    <w:tmpl w:val="BF944802"/>
    <w:lvl w:ilvl="0" w:tplc="0840DE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9A4CB5"/>
    <w:multiLevelType w:val="hybridMultilevel"/>
    <w:tmpl w:val="2674865C"/>
    <w:lvl w:ilvl="0" w:tplc="0840DE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AD3AFE"/>
    <w:multiLevelType w:val="hybridMultilevel"/>
    <w:tmpl w:val="B4EC4DFE"/>
    <w:lvl w:ilvl="0" w:tplc="701439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6929676">
    <w:abstractNumId w:val="30"/>
  </w:num>
  <w:num w:numId="2" w16cid:durableId="328944341">
    <w:abstractNumId w:val="29"/>
  </w:num>
  <w:num w:numId="3" w16cid:durableId="2108961782">
    <w:abstractNumId w:val="33"/>
  </w:num>
  <w:num w:numId="4" w16cid:durableId="1044713417">
    <w:abstractNumId w:val="27"/>
  </w:num>
  <w:num w:numId="5" w16cid:durableId="50740597">
    <w:abstractNumId w:val="35"/>
  </w:num>
  <w:num w:numId="6" w16cid:durableId="1111238710">
    <w:abstractNumId w:val="32"/>
  </w:num>
  <w:num w:numId="7" w16cid:durableId="1742829245">
    <w:abstractNumId w:val="11"/>
  </w:num>
  <w:num w:numId="8" w16cid:durableId="1815640531">
    <w:abstractNumId w:val="36"/>
  </w:num>
  <w:num w:numId="9" w16cid:durableId="865606739">
    <w:abstractNumId w:val="10"/>
  </w:num>
  <w:num w:numId="10" w16cid:durableId="1540429748">
    <w:abstractNumId w:val="37"/>
  </w:num>
  <w:num w:numId="11" w16cid:durableId="1650163290">
    <w:abstractNumId w:val="12"/>
  </w:num>
  <w:num w:numId="12" w16cid:durableId="654575614">
    <w:abstractNumId w:val="4"/>
  </w:num>
  <w:num w:numId="13" w16cid:durableId="1312370296">
    <w:abstractNumId w:val="16"/>
  </w:num>
  <w:num w:numId="14" w16cid:durableId="490293542">
    <w:abstractNumId w:val="23"/>
  </w:num>
  <w:num w:numId="15" w16cid:durableId="1312055126">
    <w:abstractNumId w:val="18"/>
  </w:num>
  <w:num w:numId="16" w16cid:durableId="400638812">
    <w:abstractNumId w:val="13"/>
  </w:num>
  <w:num w:numId="17" w16cid:durableId="1112365198">
    <w:abstractNumId w:val="28"/>
  </w:num>
  <w:num w:numId="18" w16cid:durableId="1708598359">
    <w:abstractNumId w:val="6"/>
  </w:num>
  <w:num w:numId="19" w16cid:durableId="301279166">
    <w:abstractNumId w:val="19"/>
  </w:num>
  <w:num w:numId="20" w16cid:durableId="1801026262">
    <w:abstractNumId w:val="22"/>
  </w:num>
  <w:num w:numId="21" w16cid:durableId="670764346">
    <w:abstractNumId w:val="17"/>
  </w:num>
  <w:num w:numId="22" w16cid:durableId="1936591422">
    <w:abstractNumId w:val="26"/>
  </w:num>
  <w:num w:numId="23" w16cid:durableId="1965504642">
    <w:abstractNumId w:val="3"/>
  </w:num>
  <w:num w:numId="24" w16cid:durableId="122236673">
    <w:abstractNumId w:val="15"/>
  </w:num>
  <w:num w:numId="25" w16cid:durableId="2060349744">
    <w:abstractNumId w:val="8"/>
  </w:num>
  <w:num w:numId="26" w16cid:durableId="535965419">
    <w:abstractNumId w:val="25"/>
  </w:num>
  <w:num w:numId="27" w16cid:durableId="1733429098">
    <w:abstractNumId w:val="1"/>
  </w:num>
  <w:num w:numId="28" w16cid:durableId="1108082827">
    <w:abstractNumId w:val="0"/>
  </w:num>
  <w:num w:numId="29" w16cid:durableId="1123577248">
    <w:abstractNumId w:val="21"/>
  </w:num>
  <w:num w:numId="30" w16cid:durableId="871578310">
    <w:abstractNumId w:val="24"/>
  </w:num>
  <w:num w:numId="31" w16cid:durableId="359670496">
    <w:abstractNumId w:val="20"/>
  </w:num>
  <w:num w:numId="32" w16cid:durableId="967971602">
    <w:abstractNumId w:val="2"/>
  </w:num>
  <w:num w:numId="33" w16cid:durableId="919174000">
    <w:abstractNumId w:val="34"/>
  </w:num>
  <w:num w:numId="34" w16cid:durableId="1511487140">
    <w:abstractNumId w:val="31"/>
  </w:num>
  <w:num w:numId="35" w16cid:durableId="67509271">
    <w:abstractNumId w:val="14"/>
  </w:num>
  <w:num w:numId="36" w16cid:durableId="47582402">
    <w:abstractNumId w:val="5"/>
  </w:num>
  <w:num w:numId="37" w16cid:durableId="856890382">
    <w:abstractNumId w:val="7"/>
  </w:num>
  <w:num w:numId="38" w16cid:durableId="612708923">
    <w:abstractNumId w:val="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19D"/>
    <w:rsid w:val="00004182"/>
    <w:rsid w:val="00015AF3"/>
    <w:rsid w:val="00017A05"/>
    <w:rsid w:val="00042071"/>
    <w:rsid w:val="00055F91"/>
    <w:rsid w:val="00057F5F"/>
    <w:rsid w:val="00087740"/>
    <w:rsid w:val="000D2393"/>
    <w:rsid w:val="000D28ED"/>
    <w:rsid w:val="000D5776"/>
    <w:rsid w:val="000E5674"/>
    <w:rsid w:val="000F3720"/>
    <w:rsid w:val="000F4994"/>
    <w:rsid w:val="000F7969"/>
    <w:rsid w:val="00100FBC"/>
    <w:rsid w:val="00107230"/>
    <w:rsid w:val="00110A02"/>
    <w:rsid w:val="00112DAB"/>
    <w:rsid w:val="00112E48"/>
    <w:rsid w:val="00150E1E"/>
    <w:rsid w:val="001635D2"/>
    <w:rsid w:val="00171E24"/>
    <w:rsid w:val="00177E64"/>
    <w:rsid w:val="00184C34"/>
    <w:rsid w:val="001A21C8"/>
    <w:rsid w:val="001B4B36"/>
    <w:rsid w:val="001C6C9D"/>
    <w:rsid w:val="001C78D4"/>
    <w:rsid w:val="001D5E39"/>
    <w:rsid w:val="001E470F"/>
    <w:rsid w:val="001F1D5E"/>
    <w:rsid w:val="001F6381"/>
    <w:rsid w:val="001F7EE1"/>
    <w:rsid w:val="002037AA"/>
    <w:rsid w:val="00227D6D"/>
    <w:rsid w:val="00233A1F"/>
    <w:rsid w:val="002356BA"/>
    <w:rsid w:val="002608BD"/>
    <w:rsid w:val="002610E6"/>
    <w:rsid w:val="002652CB"/>
    <w:rsid w:val="00277199"/>
    <w:rsid w:val="00283550"/>
    <w:rsid w:val="00286FAB"/>
    <w:rsid w:val="00292F88"/>
    <w:rsid w:val="00297F4A"/>
    <w:rsid w:val="002C111B"/>
    <w:rsid w:val="002E1564"/>
    <w:rsid w:val="002E1716"/>
    <w:rsid w:val="002E7F23"/>
    <w:rsid w:val="002F0CCC"/>
    <w:rsid w:val="002F1964"/>
    <w:rsid w:val="00321BC5"/>
    <w:rsid w:val="00357AB8"/>
    <w:rsid w:val="003C388E"/>
    <w:rsid w:val="003D026D"/>
    <w:rsid w:val="003D03E7"/>
    <w:rsid w:val="003D59B0"/>
    <w:rsid w:val="003E615A"/>
    <w:rsid w:val="003F0236"/>
    <w:rsid w:val="00407081"/>
    <w:rsid w:val="004073C0"/>
    <w:rsid w:val="00481D3B"/>
    <w:rsid w:val="004A544C"/>
    <w:rsid w:val="004B7699"/>
    <w:rsid w:val="004D3851"/>
    <w:rsid w:val="004D409B"/>
    <w:rsid w:val="004D5173"/>
    <w:rsid w:val="004E7BFF"/>
    <w:rsid w:val="004F323E"/>
    <w:rsid w:val="004F425B"/>
    <w:rsid w:val="00505C33"/>
    <w:rsid w:val="00517F7F"/>
    <w:rsid w:val="00523055"/>
    <w:rsid w:val="005334D0"/>
    <w:rsid w:val="00537DC5"/>
    <w:rsid w:val="0054180D"/>
    <w:rsid w:val="0054404F"/>
    <w:rsid w:val="00546C0B"/>
    <w:rsid w:val="005601A0"/>
    <w:rsid w:val="00564AE2"/>
    <w:rsid w:val="00564C8F"/>
    <w:rsid w:val="005700B0"/>
    <w:rsid w:val="00572424"/>
    <w:rsid w:val="005751F8"/>
    <w:rsid w:val="005753F4"/>
    <w:rsid w:val="00582556"/>
    <w:rsid w:val="00587C26"/>
    <w:rsid w:val="005A58D3"/>
    <w:rsid w:val="005C7C01"/>
    <w:rsid w:val="005D0F40"/>
    <w:rsid w:val="005D745E"/>
    <w:rsid w:val="005E420E"/>
    <w:rsid w:val="0061744D"/>
    <w:rsid w:val="00631AC8"/>
    <w:rsid w:val="00645C3E"/>
    <w:rsid w:val="00657AEB"/>
    <w:rsid w:val="0066056D"/>
    <w:rsid w:val="00666083"/>
    <w:rsid w:val="00670563"/>
    <w:rsid w:val="00671400"/>
    <w:rsid w:val="006724D1"/>
    <w:rsid w:val="00680CD0"/>
    <w:rsid w:val="006821E2"/>
    <w:rsid w:val="00692F05"/>
    <w:rsid w:val="006B7708"/>
    <w:rsid w:val="006D3959"/>
    <w:rsid w:val="006E2FA1"/>
    <w:rsid w:val="006E419D"/>
    <w:rsid w:val="006F0EF0"/>
    <w:rsid w:val="006F2761"/>
    <w:rsid w:val="006F4011"/>
    <w:rsid w:val="0070773F"/>
    <w:rsid w:val="00733DEF"/>
    <w:rsid w:val="00735203"/>
    <w:rsid w:val="0074358A"/>
    <w:rsid w:val="00755404"/>
    <w:rsid w:val="00765BE8"/>
    <w:rsid w:val="00766365"/>
    <w:rsid w:val="007A2096"/>
    <w:rsid w:val="007A299C"/>
    <w:rsid w:val="007C395A"/>
    <w:rsid w:val="007C4EF1"/>
    <w:rsid w:val="007D1F11"/>
    <w:rsid w:val="007D480D"/>
    <w:rsid w:val="007D5FA7"/>
    <w:rsid w:val="007D7568"/>
    <w:rsid w:val="008166B0"/>
    <w:rsid w:val="00840002"/>
    <w:rsid w:val="00843127"/>
    <w:rsid w:val="00843946"/>
    <w:rsid w:val="00856170"/>
    <w:rsid w:val="008617FD"/>
    <w:rsid w:val="00865EAE"/>
    <w:rsid w:val="0088046C"/>
    <w:rsid w:val="00884B6A"/>
    <w:rsid w:val="00890A20"/>
    <w:rsid w:val="00896395"/>
    <w:rsid w:val="008B666D"/>
    <w:rsid w:val="008C372A"/>
    <w:rsid w:val="008C60FF"/>
    <w:rsid w:val="008D1C8B"/>
    <w:rsid w:val="008F32B6"/>
    <w:rsid w:val="009008FA"/>
    <w:rsid w:val="009025AB"/>
    <w:rsid w:val="00903D22"/>
    <w:rsid w:val="009173E6"/>
    <w:rsid w:val="00927FFB"/>
    <w:rsid w:val="00932D26"/>
    <w:rsid w:val="009407FD"/>
    <w:rsid w:val="009C4DC2"/>
    <w:rsid w:val="00A01FB1"/>
    <w:rsid w:val="00A51688"/>
    <w:rsid w:val="00A52A7D"/>
    <w:rsid w:val="00A64DCD"/>
    <w:rsid w:val="00A7619F"/>
    <w:rsid w:val="00A77177"/>
    <w:rsid w:val="00A839E7"/>
    <w:rsid w:val="00A87A56"/>
    <w:rsid w:val="00AB151C"/>
    <w:rsid w:val="00AB1FD8"/>
    <w:rsid w:val="00AB3581"/>
    <w:rsid w:val="00AB4757"/>
    <w:rsid w:val="00AD2D00"/>
    <w:rsid w:val="00AE0E56"/>
    <w:rsid w:val="00AF5320"/>
    <w:rsid w:val="00B017CA"/>
    <w:rsid w:val="00B20209"/>
    <w:rsid w:val="00B234C2"/>
    <w:rsid w:val="00B301A3"/>
    <w:rsid w:val="00B4792A"/>
    <w:rsid w:val="00B645A1"/>
    <w:rsid w:val="00B80B50"/>
    <w:rsid w:val="00B90B5B"/>
    <w:rsid w:val="00B92764"/>
    <w:rsid w:val="00B9462F"/>
    <w:rsid w:val="00B9488E"/>
    <w:rsid w:val="00C0394D"/>
    <w:rsid w:val="00C320E9"/>
    <w:rsid w:val="00C3213C"/>
    <w:rsid w:val="00C46BF6"/>
    <w:rsid w:val="00C51EB0"/>
    <w:rsid w:val="00C55F1F"/>
    <w:rsid w:val="00C80AE7"/>
    <w:rsid w:val="00C9169E"/>
    <w:rsid w:val="00C926F8"/>
    <w:rsid w:val="00C9338A"/>
    <w:rsid w:val="00CA0A6B"/>
    <w:rsid w:val="00CB2518"/>
    <w:rsid w:val="00CB69D5"/>
    <w:rsid w:val="00CC37CD"/>
    <w:rsid w:val="00CC790F"/>
    <w:rsid w:val="00D10C5D"/>
    <w:rsid w:val="00D11464"/>
    <w:rsid w:val="00D11E70"/>
    <w:rsid w:val="00D24202"/>
    <w:rsid w:val="00D44131"/>
    <w:rsid w:val="00D71527"/>
    <w:rsid w:val="00D72482"/>
    <w:rsid w:val="00D74C56"/>
    <w:rsid w:val="00D76D24"/>
    <w:rsid w:val="00D837B5"/>
    <w:rsid w:val="00D85363"/>
    <w:rsid w:val="00D870E1"/>
    <w:rsid w:val="00D950CA"/>
    <w:rsid w:val="00DA4AC0"/>
    <w:rsid w:val="00DA5B9E"/>
    <w:rsid w:val="00DB7C49"/>
    <w:rsid w:val="00DC72CE"/>
    <w:rsid w:val="00DE5AE7"/>
    <w:rsid w:val="00E314A3"/>
    <w:rsid w:val="00E428FE"/>
    <w:rsid w:val="00E465CC"/>
    <w:rsid w:val="00E53FE4"/>
    <w:rsid w:val="00E74029"/>
    <w:rsid w:val="00E761E8"/>
    <w:rsid w:val="00E859BB"/>
    <w:rsid w:val="00E86413"/>
    <w:rsid w:val="00E96E53"/>
    <w:rsid w:val="00EE0C4B"/>
    <w:rsid w:val="00EE6269"/>
    <w:rsid w:val="00F02A4D"/>
    <w:rsid w:val="00F125BB"/>
    <w:rsid w:val="00F342FB"/>
    <w:rsid w:val="00F3716F"/>
    <w:rsid w:val="00F576E8"/>
    <w:rsid w:val="00F67DEB"/>
    <w:rsid w:val="00F7307B"/>
    <w:rsid w:val="00F813C0"/>
    <w:rsid w:val="00F86D03"/>
    <w:rsid w:val="00FA0DE2"/>
    <w:rsid w:val="00FA1033"/>
    <w:rsid w:val="00FC1CDA"/>
    <w:rsid w:val="00FC5A88"/>
    <w:rsid w:val="00FD211C"/>
    <w:rsid w:val="00FD2981"/>
    <w:rsid w:val="00FD456E"/>
    <w:rsid w:val="00FF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78C6A6"/>
  <w15:chartTrackingRefBased/>
  <w15:docId w15:val="{C2BF6782-E084-4C90-984E-949EA2D8D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4">
    <w:name w:val="heading 4"/>
    <w:basedOn w:val="Normale"/>
    <w:link w:val="Titolo4Carattere"/>
    <w:uiPriority w:val="9"/>
    <w:qFormat/>
    <w:rsid w:val="00F342FB"/>
    <w:pPr>
      <w:spacing w:before="165" w:after="165" w:line="270" w:lineRule="atLeast"/>
      <w:outlineLvl w:val="3"/>
    </w:pPr>
    <w:rPr>
      <w:rFonts w:ascii="Exo" w:eastAsia="Times New Roman" w:hAnsi="Exo" w:cs="Times New Roman"/>
      <w:b/>
      <w:bCs/>
      <w:caps/>
      <w:color w:val="3F3F3F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6E41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E419D"/>
  </w:style>
  <w:style w:type="paragraph" w:styleId="Pidipagina">
    <w:name w:val="footer"/>
    <w:basedOn w:val="Normale"/>
    <w:link w:val="PidipaginaCarattere"/>
    <w:uiPriority w:val="99"/>
    <w:unhideWhenUsed/>
    <w:rsid w:val="006E41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E419D"/>
  </w:style>
  <w:style w:type="table" w:styleId="Grigliatabella">
    <w:name w:val="Table Grid"/>
    <w:basedOn w:val="Tabellanormale"/>
    <w:uiPriority w:val="39"/>
    <w:rsid w:val="006E4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D298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74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744D"/>
    <w:rPr>
      <w:rFonts w:ascii="Segoe UI" w:hAnsi="Segoe UI" w:cs="Segoe UI"/>
      <w:sz w:val="18"/>
      <w:szCs w:val="18"/>
    </w:rPr>
  </w:style>
  <w:style w:type="character" w:customStyle="1" w:styleId="Titolo4Carattere">
    <w:name w:val="Titolo 4 Carattere"/>
    <w:basedOn w:val="Carpredefinitoparagrafo"/>
    <w:link w:val="Titolo4"/>
    <w:uiPriority w:val="9"/>
    <w:rsid w:val="00F342FB"/>
    <w:rPr>
      <w:rFonts w:ascii="Exo" w:eastAsia="Times New Roman" w:hAnsi="Exo" w:cs="Times New Roman"/>
      <w:b/>
      <w:bCs/>
      <w:caps/>
      <w:color w:val="3F3F3F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F342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5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4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1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0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03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424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155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697510">
                              <w:marLeft w:val="-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11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12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268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27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370548">
                                                  <w:marLeft w:val="-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4091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756639">
                                                          <w:marLeft w:val="0"/>
                                                          <w:marRight w:val="0"/>
                                                          <w:marTop w:val="165"/>
                                                          <w:marBottom w:val="16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0104138">
                                                          <w:marLeft w:val="0"/>
                                                          <w:marRight w:val="0"/>
                                                          <w:marTop w:val="165"/>
                                                          <w:marBottom w:val="16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7016930">
                                                          <w:marLeft w:val="0"/>
                                                          <w:marRight w:val="0"/>
                                                          <w:marTop w:val="165"/>
                                                          <w:marBottom w:val="16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3943616">
                                                          <w:marLeft w:val="0"/>
                                                          <w:marRight w:val="0"/>
                                                          <w:marTop w:val="165"/>
                                                          <w:marBottom w:val="16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9293837">
                                                          <w:marLeft w:val="0"/>
                                                          <w:marRight w:val="0"/>
                                                          <w:marTop w:val="165"/>
                                                          <w:marBottom w:val="16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2191042">
                                                          <w:marLeft w:val="0"/>
                                                          <w:marRight w:val="0"/>
                                                          <w:marTop w:val="165"/>
                                                          <w:marBottom w:val="16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3641784">
                                                          <w:marLeft w:val="0"/>
                                                          <w:marRight w:val="0"/>
                                                          <w:marTop w:val="165"/>
                                                          <w:marBottom w:val="16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9596554">
                                                          <w:marLeft w:val="0"/>
                                                          <w:marRight w:val="0"/>
                                                          <w:marTop w:val="165"/>
                                                          <w:marBottom w:val="16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BCD856-F4BE-4F73-A98C-F450AAB6F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Industrie Saleri Italo S.p.A.</Company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Silvio Granzotto</dc:creator>
  <cp:keywords/>
  <dc:description/>
  <cp:lastModifiedBy>Giuseppe Paterlini</cp:lastModifiedBy>
  <cp:revision>11</cp:revision>
  <cp:lastPrinted>2017-04-05T07:44:00Z</cp:lastPrinted>
  <dcterms:created xsi:type="dcterms:W3CDTF">2022-02-18T11:00:00Z</dcterms:created>
  <dcterms:modified xsi:type="dcterms:W3CDTF">2024-05-29T09:14:00Z</dcterms:modified>
</cp:coreProperties>
</file>